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  <w:u w:val="none"/>
          <w:lang w:val="en-US" w:eastAsia="zh-CN"/>
        </w:rPr>
        <w:t>邵阳市人民政府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  <w:u w:val="none"/>
          <w:lang w:val="en-US" w:eastAsia="zh-CN"/>
        </w:rPr>
        <w:t>关于划定秸秆禁烧区、限烧区的通告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(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" w:eastAsia="zh-CN"/>
        </w:rPr>
        <w:t>征求意见稿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新宋体" w:hAnsi="新宋体" w:eastAsia="新宋体" w:cs="新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大力推进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秸秆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综合利用，切实改善环境空气质量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，保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障人民群众身体健康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根据《中华人民共和国大气污染防治法》《湖南省大气污染防治条例》《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湖南省重污染天气防治若干规定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《湖南省秸秆禁烧区及限烧区禁烧时段划定严控大气污染的指导意见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（试行）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现就划定秸秆禁烧区、限烧区有关事项通告如下：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一、禁烧区范围：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大祥区全域（含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蔡锷乡、板桥乡、罗市镇、中心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街道、红旗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街道、城北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街道、城西街道、翠园街道、百春园街道、城南街道、火车南站街道、学院路街道、雨溪街道、檀江街道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双清区全域（含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"https://baike.baidu.com/item/%E5%85%B4%E9%9A%86%E8%A1%97%E9%81%93/10880965?fromModule=lemma_inlink" \t "https://baike.baidu.com/item/%E5%8F%8C%E6%B8%85%E5%8C%BA/_blank"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兴隆街道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"https://baike.baidu.com/item/%E9%BE%99%E9%A1%BB%E5%A1%98%E8%A1%97%E9%81%93 /5952220?fromModule=lemma_inlink" \t "https://baike.baidu.com/item/%E5%8F%8C%E6%B8%85%E5%8C%BA/_blank"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龙须塘街道 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"https://baike.baidu.com/item/%E6%B1%BD%E8%BD%A6%E7%AB%99%E8%A1%97%E9%81%93 /15714500?fromModule=lemma_inlink" \t "https://baike.baidu.com/item/%E5%8F%8C%E6%B8%85%E5%8C%BA/_blank"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汽车站街道 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"https://baike.baidu.com/item/%E5%B0%8F%E6%B1%9F%E6%B9%96%E8%A1%97%E9%81%93 /5952303?fromModule=lemma_inlink" \t "https://baike.baidu.com/item/%E5%8F%8C%E6%B8%85%E5%8C%BA/_blank"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小江湖街道 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"https://baike.baidu.com/item/%E4%B8%9C%E9%A3%8E%E8%B7%AF%E8%A1%97%E9%81%93/15878047?fromModule=lemma_inlink" \t "https://baike.baidu.com/item/%E5%8F%8C%E6%B8%85%E5%8C%BA/_blank"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东风路街道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"https://baike.baidu.com/item/%E6%A1%A5%E5%A4%B4%E8%A1%97%E9%81%93/57418964?fromModule=lemma_inlink" \t "https://baike.baidu.com/item/%E5%8F%8C%E6%B8%85%E5%8C%BA/_blank"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桥头街道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"https://baike.baidu.com/item/%E6%BB%A8%E6%B1%9F%E8%A1%97%E9%81%93/57418914?fromModule=lemma_inlink" \t "https://baike.baidu.com/item/%E5%8F%8C%E6%B8%85%E5%8C%BA/_blank"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滨江街道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"https://baike.baidu.com/item/%E7%9F%B3%E6%A1%A5%E8%A1%97%E9%81%93/57418877?fromModule=lemma_inlink" \t "https://baike.baidu.com/item/%E5%8F%8C%E6%B8%85%E5%8C%BA/_blank"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石桥街道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"https://baike.baidu.com/item/%E7%88%B1%E8%8E%B2%E8%A1%97%E9%81%93/57419075?fromModule=lemma_inlink" \t "https://baike.baidu.com/item/%E5%8F%8C%E6%B8%85%E5%8C%BA/_blank"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爱莲街道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"https://baike.baidu.com/item/%E9%AB%98%E5%B4%87%E5%B1%B1%E9%95%87/4241139?fromModule=lemma_inlink" \t "https://baike.baidu.com/item/%E5%8F%8C%E6%B8%85%E5%8C%BA/_blank"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高崇山镇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"https://baike.baidu.com/item/%E6%B8%A1%E5%A4%B4%E6%A1%A5%E9%95%87/7068570?fromModule=lemma_inlink" \t "https://baike.baidu.com/item/%E5%8F%8C%E6%B8%85%E5%8C%BA/_blank"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渡头桥镇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"https://baike.baidu.com/item/%E7%81%AB%E8%BD%A6%E7%AB%99%E4%B9%A1/4241086?fromModule=lemma_inlink" \t "https://baike.baidu.com/item/%E5%8F%8C%E6%B8%85%E5%8C%BA/_blank"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火车站乡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北塔区全域（含陈家桥镇、田江街道、新滩镇街道、茶元头街道、状元洲街道）。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.其他县市禁烧区范围由当地人民政府结合实际划定。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在禁烧区内，全时段禁止露天焚烧秸秆（包括水稻、油菜、棉花、玉米等农作物产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的秸秆）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二、限烧区范围：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其他县市限烧区范围由当地人民政府结合实际划定。在限烧区域内，出现下列情形之一的，列入秸秆禁烧时段：风速小、静稳、逆温等不利于大气污染扩散的天气；下雨天或者秸秆潮湿不能充分燃烧的天气；当日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：00至次日7：00的夜间时段；当地环境空气质量预报将出现以细颗粒物（PM2.5）为首要污染物的轻度及以上染污天；当日出现以（PM2.5）为首要染污物的中度及以上污染连续达三小时；当地已启动轻度及以上大气污染应对管控措施（仅因臭氧污染启动的除外）；发布三级及以上等级森林火险预警；法律、法规以及规范性文件规定的其他禁止露天焚烧秸秆的时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其他时段分区域组织有序焚烧。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三、违反本通告规定，在禁烧区域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以及限烧区域的禁烧时段内，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露天焚烧秸秆产生烟尘污染物质的，由属地乡镇（街道）政府（办事处）相关执法部门责令改正，依法给予行政处罚；露天焚烧秸秆且不听劝阻，阻碍国家机关工作人员依法执行职务的，由公安机关依法给予行政处罚；因露天焚烧秸秆引发的违法行为，由相关执法部门依法给予行政处罚，构成犯罪的，依法追究刑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各县市区人民政府负责本区域内禁止露天焚烧秸秆工作，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采取疏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结合的方式，层层落实秸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秆禁烧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责任，推进秸秆综合利用。各农业专业合作社、种田大户等新型经营主体要带头做好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秸秆禁烧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和综合利用工作。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五、本通告自公布之日起施行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执行中如遇国家、省相关政策、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上位法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调整，从其规定。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邵阳市人民政府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2024年9月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3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GIwNWVkYWFiNDFiYTQ1M2FlYTUyZjI3ZDRiZTYifQ=="/>
  </w:docVars>
  <w:rsids>
    <w:rsidRoot w:val="34A0302C"/>
    <w:rsid w:val="044E0E32"/>
    <w:rsid w:val="04CE1F73"/>
    <w:rsid w:val="068648B3"/>
    <w:rsid w:val="0E6578E7"/>
    <w:rsid w:val="17F10953"/>
    <w:rsid w:val="199B021E"/>
    <w:rsid w:val="1A6B4094"/>
    <w:rsid w:val="1CAB69CA"/>
    <w:rsid w:val="1D214EDE"/>
    <w:rsid w:val="1D4B1F5B"/>
    <w:rsid w:val="21BC3427"/>
    <w:rsid w:val="23EB7FF4"/>
    <w:rsid w:val="275F6D2E"/>
    <w:rsid w:val="2A7574BB"/>
    <w:rsid w:val="2B8C3E6A"/>
    <w:rsid w:val="2C106CDD"/>
    <w:rsid w:val="2F307202"/>
    <w:rsid w:val="2F77A47C"/>
    <w:rsid w:val="30C145B6"/>
    <w:rsid w:val="30E21C16"/>
    <w:rsid w:val="32690405"/>
    <w:rsid w:val="33EA5BD2"/>
    <w:rsid w:val="344E43B3"/>
    <w:rsid w:val="34A0302C"/>
    <w:rsid w:val="35C80195"/>
    <w:rsid w:val="376E6B1A"/>
    <w:rsid w:val="39932868"/>
    <w:rsid w:val="3A7B3A28"/>
    <w:rsid w:val="3BE61375"/>
    <w:rsid w:val="3F3348D1"/>
    <w:rsid w:val="3FEF6A88"/>
    <w:rsid w:val="4AA743C5"/>
    <w:rsid w:val="51954F77"/>
    <w:rsid w:val="523B1385"/>
    <w:rsid w:val="5428374A"/>
    <w:rsid w:val="54C55B73"/>
    <w:rsid w:val="57684EDC"/>
    <w:rsid w:val="581F1A3E"/>
    <w:rsid w:val="61F21F72"/>
    <w:rsid w:val="631F0B45"/>
    <w:rsid w:val="649E018F"/>
    <w:rsid w:val="65AB2B63"/>
    <w:rsid w:val="67773DCE"/>
    <w:rsid w:val="6F06705D"/>
    <w:rsid w:val="6F651FD5"/>
    <w:rsid w:val="756D1BE3"/>
    <w:rsid w:val="76592168"/>
    <w:rsid w:val="76FD6F97"/>
    <w:rsid w:val="778B45A3"/>
    <w:rsid w:val="778F7F9D"/>
    <w:rsid w:val="789456D9"/>
    <w:rsid w:val="7A170370"/>
    <w:rsid w:val="7A4B626B"/>
    <w:rsid w:val="7A811C8D"/>
    <w:rsid w:val="7A866CDC"/>
    <w:rsid w:val="7DA168CE"/>
    <w:rsid w:val="7F141322"/>
    <w:rsid w:val="9FEEA26A"/>
    <w:rsid w:val="DFEF12D1"/>
    <w:rsid w:val="EED9F06C"/>
    <w:rsid w:val="EF6526B5"/>
    <w:rsid w:val="EFF93CF2"/>
    <w:rsid w:val="F4FFE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997</Characters>
  <Lines>0</Lines>
  <Paragraphs>0</Paragraphs>
  <TotalTime>0</TotalTime>
  <ScaleCrop>false</ScaleCrop>
  <LinksUpToDate>false</LinksUpToDate>
  <CharactersWithSpaces>1182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2024-09-25T01:10:00Z</dcterms:created>
  <dc:creator>小雨</dc:creator>
  <cp:lastModifiedBy>sy701</cp:lastModifiedBy>
  <dcterms:modified xsi:type="dcterms:W3CDTF">2024-10-12T11:24:52Z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E4747B17C48A491F9CA16B50BE249180_11</vt:lpwstr>
  </property>
</Properties>
</file>